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klagomål behandlar höga naturvärden i avverkningsanmälan A 19396-2022 i Bodens kommun som inkom 2022-05-11 och omfattar 13,1 ha.</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7366916, E 805545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