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5 meter från avverkningsanmälan A 17292-2022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