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47498-2022 i Bodens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