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35037-2022 i Bodens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