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325-2024 i Bodens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