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1319-2026 i Bodens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