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34-2025 i Bod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