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dokument behandlar höga naturvärden i avverkningsanmälan A 19396-2022 i Bodens kommun. Denna avverkningsanmälan inkom 2022-05-11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