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11555-2024 i Bodens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