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27804-2023 i Bodens kommun</w:t>
      </w:r>
    </w:p>
    <w:p>
      <w:r>
        <w:t>Detta dokument behandlar höga naturvärden i avverkningsanmälan A 27804-2023 i Bodens kommun. Denna avverkningsanmälan inkom 2023-06-21 och omfattar 21,0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27804-2023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7345006, E 756027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