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51389-2022 i Boden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