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75-2020 i Bod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