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avverkningsanmälan A 54297-2020 i Bodens kommun. Denna avverkningsanmälan inkom 2020-10-20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spillkråka (NT, §4), svartvit taggsvamp (NT), talltita (NT, §4), videsparv (NT, §4), lavskrika (§4), orre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järpe (NT, §4), spillkråka (NT, §4), talltita (NT, §4), videsparv (NT, §4), lavskrika (§4),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