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98-2023 i Bod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