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44-2025 i Bode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