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5-2024 i Boden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