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09-2025 i Bodens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