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95-2025 i Bod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