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02-2019 i Bod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