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4-2020 i Bod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