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54833-2025 i Bodens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