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64127-2023 i Bodens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