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5 meter från avverkningsanmälan A 51304-2025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