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24 meter från avverkningsanmälan A 22892-2024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