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25803-2026 i Bodens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