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9159-2018 i Bod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