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1234-2023 i Bodens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