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1408-2022 i Bodens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