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477-2019 i Bodens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