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1610-2026 i Bod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