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16368-2026 i Bodens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