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avverkningsanmälan A 31197-2026 i Bodens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