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61488-2022 i Bodens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