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8703-2026 i Bodens kommun</w:t>
      </w:r>
    </w:p>
    <w:p>
      <w:r>
        <w:t>Denna tillsynsbegäran behandlar höga naturvärden i avverkningsanmälan A 8703-2026 i Bodens kommun som inkom 2026-02-13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