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31272-2024 i Bodens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