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dokument behandlar höga naturvärden i avverkningsanmälan A 36629-2022 i Bodens kommun. Denna avverkningsanmälan inkom 2022-08-31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