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57526-2025 i Bodens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