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samrådsanmälan S 1449-2024 i Bodens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