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25801-2026 i Bodens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