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31230-2026 i Bodens kommun</w:t>
      </w:r>
    </w:p>
    <w:p>
      <w:r>
        <w:t>Detta klagomål behandlar höga naturvärden i avverkningsanmälan A 31230-2026 i Bodens kommun som inkom 2026-07-14 och omfattar 7,0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31230-2026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7325418, E 773511 i SWEREF 99 TM.</w:t>
      </w:r>
    </w:p>
    <w:p>
      <w:r>
        <w:t>Inom 24 meter från avverkningsanmälan finns fynd av 3 naturvårdsarter, varav 1 är rödlistad, 2 är fridlysta och 1 är typisk (T): lunglav (NT, T), fläcknycklar (§8) och fläcknycklar × sumpnycklar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