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50100-2025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