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som inkom 2023-12-18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7334200, E 911405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