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36-2023 i Haparand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