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136-2023 i Haparand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