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800-2023 i Hapar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