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63800-2023 i Haparanda kommun</w:t>
      </w:r>
    </w:p>
    <w:p>
      <w:r>
        <w:t>Detta klagomål behandlar höga naturvärden i avverkningsanmälan A 63800-2023 i Haparanda kommun som inkom 2023-12-18 och omfattar 5,1 ha.</w:t>
      </w:r>
    </w:p>
    <w:p>
      <w:pPr>
        <w:pStyle w:val="Caption"/>
      </w:pPr>
      <w:r>
        <w:drawing>
          <wp:inline xmlns:a="http://schemas.openxmlformats.org/drawingml/2006/main" xmlns:pic="http://schemas.openxmlformats.org/drawingml/2006/picture">
            <wp:extent cx="5486400" cy="3734900"/>
            <wp:docPr id="1" name="Picture 1"/>
            <wp:cNvGraphicFramePr>
              <a:graphicFrameLocks noChangeAspect="1"/>
            </wp:cNvGraphicFramePr>
            <a:graphic>
              <a:graphicData uri="http://schemas.openxmlformats.org/drawingml/2006/picture">
                <pic:pic>
                  <pic:nvPicPr>
                    <pic:cNvPr id="0" name="A 63800-2023 karta.png"/>
                    <pic:cNvPicPr/>
                  </pic:nvPicPr>
                  <pic:blipFill>
                    <a:blip r:embed="rId16"/>
                    <a:stretch>
                      <a:fillRect/>
                    </a:stretch>
                  </pic:blipFill>
                  <pic:spPr>
                    <a:xfrm>
                      <a:off x="0" y="0"/>
                      <a:ext cx="5486400" cy="37349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7334200, E 911405 i SWEREF 99 TM.</w:t>
      </w:r>
    </w:p>
    <w:p>
      <w:r>
        <w:t>I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