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22495-2024 i Kiruna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