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kråka (NT, §4), skrattmås (NT, §4), smålom (NT, §4), stenfalk (NT, §4), svartvit flugsnappare (NT, §4), talltita (NT, §4), utter (NT, §4a), sångsvan (§4) och revlummer (§9).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kråka (NT, §4), skrattmås (NT, §4), smålom (NT, §4), stenfalk (NT, §4), svartvit flugsnappare (NT, §4), talltita (NT, §4), utter (NT, §4a),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