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som inkom 2025-12-09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7525425, E 768716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