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Detta dokument behandlar höga naturvärden i avverkningsanmälan A 22495-2024 i Kiruna kommun som inkom 2024-06-04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7607666, E 803261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tajgafältmätare (VU), blåhake (NT, §4) och lavskrika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blåhake (NT,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